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D5B" w:rsidRDefault="00870D5B" w:rsidP="00870D5B">
      <w:pPr>
        <w:rPr>
          <w:b/>
        </w:rPr>
      </w:pPr>
      <w:r w:rsidRPr="00F67B30">
        <w:rPr>
          <w:b/>
        </w:rPr>
        <w:t>Kore 682 von der Akropolis</w:t>
      </w:r>
      <w:r>
        <w:rPr>
          <w:b/>
        </w:rPr>
        <w:tab/>
      </w:r>
      <w:r>
        <w:rPr>
          <w:b/>
        </w:rPr>
        <w:tab/>
      </w:r>
      <w:r>
        <w:rPr>
          <w:b/>
        </w:rPr>
        <w:tab/>
      </w:r>
      <w:r>
        <w:rPr>
          <w:b/>
        </w:rPr>
        <w:tab/>
      </w:r>
      <w:r>
        <w:rPr>
          <w:b/>
        </w:rPr>
        <w:tab/>
      </w:r>
      <w:r>
        <w:rPr>
          <w:b/>
        </w:rPr>
        <w:tab/>
      </w:r>
      <w:proofErr w:type="spellStart"/>
      <w:r>
        <w:rPr>
          <w:b/>
        </w:rPr>
        <w:t>Audioguide</w:t>
      </w:r>
      <w:proofErr w:type="spellEnd"/>
      <w:r>
        <w:rPr>
          <w:b/>
        </w:rPr>
        <w:t xml:space="preserve"> 1</w:t>
      </w:r>
    </w:p>
    <w:p w:rsidR="00870D5B" w:rsidRPr="003C0A18" w:rsidRDefault="00870D5B" w:rsidP="00870D5B">
      <w:r w:rsidRPr="003C0A18">
        <w:rPr>
          <w:bCs/>
          <w:iCs/>
        </w:rPr>
        <w:t>Polychrome Rekonstruktion</w:t>
      </w:r>
    </w:p>
    <w:p w:rsidR="00870D5B" w:rsidRDefault="00870D5B" w:rsidP="00870D5B">
      <w:pPr>
        <w:rPr>
          <w:bCs/>
          <w:iCs/>
        </w:rPr>
      </w:pPr>
      <w:r>
        <w:rPr>
          <w:bCs/>
          <w:iCs/>
        </w:rPr>
        <w:t>Rekonstruktion: Bernhard Schmalz, 2008</w:t>
      </w:r>
    </w:p>
    <w:p w:rsidR="00870D5B" w:rsidRPr="004D0476" w:rsidRDefault="00870D5B" w:rsidP="00870D5B">
      <w:r>
        <w:t xml:space="preserve">Original (Marmor) in </w:t>
      </w:r>
      <w:r w:rsidRPr="004D0476">
        <w:t xml:space="preserve">Athen, </w:t>
      </w:r>
      <w:proofErr w:type="spellStart"/>
      <w:r w:rsidRPr="004D0476">
        <w:t>Akropolis</w:t>
      </w:r>
      <w:r>
        <w:t>m</w:t>
      </w:r>
      <w:r w:rsidRPr="004D0476">
        <w:t>us</w:t>
      </w:r>
      <w:r>
        <w:t>eum</w:t>
      </w:r>
      <w:proofErr w:type="spellEnd"/>
      <w:r>
        <w:t>,</w:t>
      </w:r>
      <w:r w:rsidRPr="004D0476">
        <w:t xml:space="preserve"> 682</w:t>
      </w:r>
    </w:p>
    <w:p w:rsidR="00870D5B" w:rsidRPr="00BA238E" w:rsidRDefault="00870D5B" w:rsidP="00870D5B">
      <w:pPr>
        <w:rPr>
          <w:bCs/>
          <w:iCs/>
        </w:rPr>
      </w:pPr>
      <w:r>
        <w:rPr>
          <w:bCs/>
          <w:iCs/>
        </w:rPr>
        <w:t xml:space="preserve">Fundort: </w:t>
      </w:r>
      <w:r w:rsidRPr="00BA238E">
        <w:rPr>
          <w:bCs/>
          <w:iCs/>
        </w:rPr>
        <w:t xml:space="preserve">Athen, Akropolis, </w:t>
      </w:r>
      <w:proofErr w:type="spellStart"/>
      <w:r>
        <w:rPr>
          <w:bCs/>
          <w:iCs/>
        </w:rPr>
        <w:t>nord</w:t>
      </w:r>
      <w:r w:rsidRPr="00BA238E">
        <w:rPr>
          <w:bCs/>
          <w:iCs/>
        </w:rPr>
        <w:t>westl</w:t>
      </w:r>
      <w:proofErr w:type="spellEnd"/>
      <w:r w:rsidRPr="00BA238E">
        <w:rPr>
          <w:bCs/>
          <w:iCs/>
        </w:rPr>
        <w:t xml:space="preserve">. des </w:t>
      </w:r>
      <w:proofErr w:type="spellStart"/>
      <w:r w:rsidRPr="00BA238E">
        <w:rPr>
          <w:bCs/>
          <w:iCs/>
        </w:rPr>
        <w:t>Erechtheions</w:t>
      </w:r>
      <w:proofErr w:type="spellEnd"/>
      <w:r w:rsidRPr="00BA238E">
        <w:rPr>
          <w:bCs/>
          <w:iCs/>
        </w:rPr>
        <w:t>, 1886</w:t>
      </w:r>
    </w:p>
    <w:p w:rsidR="00870D5B" w:rsidRDefault="00870D5B" w:rsidP="00870D5B">
      <w:pPr>
        <w:rPr>
          <w:bCs/>
          <w:iCs/>
        </w:rPr>
      </w:pPr>
    </w:p>
    <w:p w:rsidR="00870D5B" w:rsidRPr="00D51B99" w:rsidRDefault="00870D5B" w:rsidP="00870D5B">
      <w:pPr>
        <w:jc w:val="both"/>
        <w:rPr>
          <w:bCs/>
          <w:iCs/>
        </w:rPr>
      </w:pPr>
      <w:r w:rsidRPr="00D51B99">
        <w:rPr>
          <w:bCs/>
          <w:iCs/>
        </w:rPr>
        <w:t xml:space="preserve">Die </w:t>
      </w:r>
      <w:r>
        <w:rPr>
          <w:bCs/>
          <w:iCs/>
        </w:rPr>
        <w:t xml:space="preserve">Statue stellt die plastische und farbliche Rekonstruktion der Kore 682 von der Athener Akropolis dar (Bernhard Schmalz, 2008). Diese stammt aus der Zerstörungsschicht des Jahres 480 v. Chr., dem sog. Perserschutt, und dürfte nicht lange im Freien gestanden haben. Es haben sich deswegen umfangreiche Farbreste erhalten. Besonders die Vorderseite der Figur war durch eine reiche Farbigkeit und Ornamentik in ihrer Pracht gesteigert, um so die staunenswerte Schönheit der jungen Frau (Kore) zum Ausdruck zu bringen. </w:t>
      </w:r>
    </w:p>
    <w:p w:rsidR="00870D5B" w:rsidRDefault="00870D5B" w:rsidP="00870D5B">
      <w:pPr>
        <w:rPr>
          <w:bCs/>
          <w:iCs/>
        </w:rPr>
      </w:pPr>
    </w:p>
    <w:p w:rsidR="00870D5B" w:rsidRPr="00FF73EE" w:rsidRDefault="00870D5B" w:rsidP="00870D5B">
      <w:pPr>
        <w:rPr>
          <w:bCs/>
          <w:iCs/>
        </w:rPr>
      </w:pPr>
      <w:r>
        <w:rPr>
          <w:bCs/>
          <w:iCs/>
        </w:rPr>
        <w:t>Um 520</w:t>
      </w:r>
      <w:r w:rsidRPr="00FF73EE">
        <w:rPr>
          <w:bCs/>
          <w:iCs/>
        </w:rPr>
        <w:t xml:space="preserve"> v. Chr.</w:t>
      </w:r>
    </w:p>
    <w:p w:rsidR="00870D5B" w:rsidRDefault="00870D5B" w:rsidP="00870D5B">
      <w:pPr>
        <w:rPr>
          <w:bCs/>
        </w:rPr>
      </w:pPr>
    </w:p>
    <w:p w:rsidR="00870D5B" w:rsidRDefault="00870D5B" w:rsidP="00870D5B">
      <w:pPr>
        <w:rPr>
          <w:bCs/>
          <w:iCs/>
        </w:rPr>
      </w:pPr>
      <w:r w:rsidRPr="00BA238E">
        <w:rPr>
          <w:bCs/>
          <w:iCs/>
        </w:rPr>
        <w:t>Dauerleihgabe der Breitling-Stiftung, Kiel</w:t>
      </w:r>
    </w:p>
    <w:p w:rsidR="00745BFF" w:rsidRDefault="00745BFF"/>
    <w:sectPr w:rsidR="00745BFF" w:rsidSect="00745BF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870D5B"/>
    <w:rsid w:val="00745BFF"/>
    <w:rsid w:val="00870D5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70D5B"/>
    <w:pPr>
      <w:spacing w:after="0" w:line="240" w:lineRule="auto"/>
    </w:pPr>
    <w:rPr>
      <w:rFonts w:ascii="Times New Roman" w:eastAsiaTheme="minorEastAsia"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692</Characters>
  <Application>Microsoft Office Word</Application>
  <DocSecurity>0</DocSecurity>
  <Lines>5</Lines>
  <Paragraphs>1</Paragraphs>
  <ScaleCrop>false</ScaleCrop>
  <Company>Pentium</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2021-03-13T09:52:00Z</dcterms:created>
  <dcterms:modified xsi:type="dcterms:W3CDTF">2021-03-13T09:53:00Z</dcterms:modified>
</cp:coreProperties>
</file>